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12" w:rsidRDefault="00E26912" w:rsidP="00E26912">
      <w:pPr>
        <w:spacing w:before="100" w:beforeAutospacing="1" w:after="100" w:afterAutospacing="1"/>
        <w:jc w:val="both"/>
        <w:rPr>
          <w:rFonts w:ascii="Times New Roman" w:hAnsi="Times New Roman"/>
          <w:b/>
          <w:u w:val="single"/>
          <w:lang w:val="mk-MK"/>
        </w:rPr>
      </w:pPr>
      <w:proofErr w:type="spellStart"/>
      <w:r>
        <w:rPr>
          <w:rFonts w:ascii="Times New Roman" w:hAnsi="Times New Roman"/>
          <w:b/>
          <w:u w:val="single"/>
        </w:rPr>
        <w:t>Вклучување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на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нови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точки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во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Дневниот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ре</w:t>
      </w:r>
      <w:proofErr w:type="spellEnd"/>
      <w:r>
        <w:rPr>
          <w:rFonts w:ascii="Times New Roman" w:hAnsi="Times New Roman"/>
          <w:b/>
          <w:u w:val="single"/>
          <w:lang w:val="mk-MK"/>
        </w:rPr>
        <w:t>д</w:t>
      </w:r>
    </w:p>
    <w:p w:rsidR="00E26912" w:rsidRDefault="00E26912" w:rsidP="00E26912">
      <w:pPr>
        <w:spacing w:before="100" w:beforeAutospacing="1" w:after="100" w:afterAutospacing="1"/>
        <w:rPr>
          <w:rFonts w:ascii="Times New Roman" w:hAnsi="Times New Roman"/>
          <w:lang w:val="mk-MK"/>
        </w:rPr>
      </w:pPr>
      <w:r>
        <w:rPr>
          <w:rFonts w:ascii="Times New Roman" w:hAnsi="Times New Roman"/>
          <w:lang w:val="mk-MK"/>
        </w:rPr>
        <w:t>Акционери кои поединечно или заедно поседуваат најмалку 5% од вкупниот број на акции со право на глас имаат право да предложат дополнување на дневниот ред по писмен пат со барање за вклучување нови точки ако истовремено приложат и образложение или предложат одлука по предложената точка.</w:t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b/>
          <w:bCs/>
          <w:lang w:val="mk-MK"/>
        </w:rPr>
        <w:t>Барањето</w:t>
      </w:r>
      <w:r>
        <w:rPr>
          <w:rFonts w:ascii="Times New Roman" w:hAnsi="Times New Roman"/>
          <w:lang w:val="mk-MK"/>
        </w:rPr>
        <w:t xml:space="preserve"> се доставува во писмена форма во оригинал со пополнето целосно име и презиме и своерачен потпис на акционер физичко лице, односно назив, седиште, печат, целосно име и презиме и своерачен потпис на застапник по закон на акционер правно лице.</w:t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b/>
          <w:bCs/>
          <w:lang w:val="mk-MK"/>
        </w:rPr>
        <w:t>Во прилог на барањето акционерот доставува и соодветни документи за идентификација и тоа:</w:t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lang w:val="mk-MK"/>
        </w:rPr>
        <w:br/>
        <w:t>За акционер физичко лице се приложува:</w:t>
      </w:r>
      <w:r>
        <w:rPr>
          <w:rFonts w:ascii="Times New Roman" w:hAnsi="Times New Roman"/>
          <w:lang w:val="mk-MK"/>
        </w:rPr>
        <w:br/>
        <w:t>- Извод од Централен депозитар за хартии од вредност во кој што е наведен бројот на акциите во оригинал не постар од три дена</w:t>
      </w:r>
      <w:r>
        <w:rPr>
          <w:rFonts w:ascii="Times New Roman" w:hAnsi="Times New Roman"/>
          <w:lang w:val="mk-MK"/>
        </w:rPr>
        <w:br/>
        <w:t>- Копија од лична карта или пасош</w:t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lang w:val="mk-MK"/>
        </w:rPr>
        <w:br/>
        <w:t>За акционер правно лице се приложува:</w:t>
      </w:r>
      <w:r>
        <w:rPr>
          <w:rFonts w:ascii="Times New Roman" w:hAnsi="Times New Roman"/>
          <w:lang w:val="mk-MK"/>
        </w:rPr>
        <w:br/>
        <w:t>- Извод од Централен депозитар за хартии од вредност во кој што е наведен бројот на акциите во оригинал не постар од три дена</w:t>
      </w:r>
      <w:r>
        <w:rPr>
          <w:rFonts w:ascii="Times New Roman" w:hAnsi="Times New Roman"/>
          <w:lang w:val="mk-MK"/>
        </w:rPr>
        <w:br/>
        <w:t>- Тековна состојба од Централниот регистар во оригинал не постара од седум дена</w:t>
      </w:r>
      <w:r>
        <w:rPr>
          <w:rFonts w:ascii="Times New Roman" w:hAnsi="Times New Roman"/>
          <w:lang w:val="mk-MK"/>
        </w:rPr>
        <w:br/>
        <w:t>- Копија од лична карта или пасош на законскиот застапник</w:t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lang w:val="mk-MK"/>
        </w:rPr>
        <w:br/>
        <w:t>Барањето заедно со документите за идентификација се испраќа до Одборот на директори на Друштвото во рок од 8 (осум) дена од денот кога е објавен јавниот повик за свикување на седницата на Собранието на акционери, на адреса:</w:t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lang w:val="mk-MK"/>
        </w:rPr>
        <w:br/>
        <w:t xml:space="preserve">ЗК Пелагонија АД Битола, </w:t>
      </w:r>
      <w:r>
        <w:rPr>
          <w:rFonts w:ascii="Times New Roman" w:hAnsi="Times New Roman"/>
          <w:lang w:val="mk-MK"/>
        </w:rPr>
        <w:br/>
        <w:t>ул. Новачки пат бр.11</w:t>
      </w:r>
      <w:r>
        <w:rPr>
          <w:rFonts w:ascii="Times New Roman" w:hAnsi="Times New Roman"/>
          <w:lang w:val="mk-MK"/>
        </w:rPr>
        <w:br/>
        <w:t>7000 Битола</w:t>
      </w:r>
      <w:r>
        <w:rPr>
          <w:rFonts w:ascii="Times New Roman" w:hAnsi="Times New Roman"/>
          <w:lang w:val="mk-MK"/>
        </w:rPr>
        <w:br/>
      </w:r>
      <w:r>
        <w:rPr>
          <w:rFonts w:ascii="Times New Roman" w:hAnsi="Times New Roman"/>
          <w:b/>
          <w:lang w:val="mk-MK"/>
        </w:rPr>
        <w:t>Со назнака „за Собрание на акционери“</w:t>
      </w:r>
    </w:p>
    <w:p w:rsidR="00E26912" w:rsidRDefault="00E26912" w:rsidP="00E26912">
      <w:pPr>
        <w:rPr>
          <w:lang w:val="mk-MK"/>
        </w:rPr>
      </w:pPr>
    </w:p>
    <w:p w:rsidR="007C037C" w:rsidRDefault="007C037C">
      <w:bookmarkStart w:id="0" w:name="_GoBack"/>
      <w:bookmarkEnd w:id="0"/>
    </w:p>
    <w:sectPr w:rsidR="007C03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cedonian Tm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12"/>
    <w:rsid w:val="007C037C"/>
    <w:rsid w:val="00E2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12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12"/>
    <w:pPr>
      <w:spacing w:after="0" w:line="240" w:lineRule="auto"/>
    </w:pPr>
    <w:rPr>
      <w:rFonts w:ascii="Macedonian Tms" w:eastAsia="Times New Roman" w:hAnsi="Macedonian Tms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HP. Davkov</dc:creator>
  <cp:lastModifiedBy>Tomislav HP. Davkov</cp:lastModifiedBy>
  <cp:revision>2</cp:revision>
  <dcterms:created xsi:type="dcterms:W3CDTF">2021-01-06T14:57:00Z</dcterms:created>
  <dcterms:modified xsi:type="dcterms:W3CDTF">2021-01-06T14:57:00Z</dcterms:modified>
</cp:coreProperties>
</file>